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信息真实、准确，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val="en-US" w:eastAsia="zh-CN"/>
              </w:rPr>
              <w:t>无招聘公告要求的不得报考情形，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zA5MTZkODhhZjlmYzE1NWE4MTFkOGE2YmJhNTYifQ=="/>
  </w:docVars>
  <w:rsids>
    <w:rsidRoot w:val="201A04D7"/>
    <w:rsid w:val="201A04D7"/>
    <w:rsid w:val="2E4440F8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399</Characters>
  <Lines>0</Lines>
  <Paragraphs>0</Paragraphs>
  <TotalTime>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子非鱼</cp:lastModifiedBy>
  <dcterms:modified xsi:type="dcterms:W3CDTF">2023-03-23T00:51:04Z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6F6B9443DA95474FA2460A7570982F8A</vt:lpwstr>
  </property>
</Properties>
</file>