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08"/>
          <w:tab w:val="left" w:pos="3288"/>
          <w:tab w:val="left" w:pos="3928"/>
          <w:tab w:val="left" w:pos="6328"/>
          <w:tab w:val="left" w:pos="7268"/>
          <w:tab w:val="left" w:pos="11408"/>
          <w:tab w:val="left" w:pos="12888"/>
        </w:tabs>
        <w:ind w:left="108"/>
        <w:jc w:val="left"/>
        <w:rPr>
          <w:rFonts w:eastAsia="Times New Roman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32"/>
          <w:szCs w:val="32"/>
        </w:rPr>
        <w:t>附件1</w:t>
      </w:r>
      <w:r>
        <w:rPr>
          <w:rFonts w:ascii="宋体" w:hAnsi="宋体" w:cs="宋体"/>
          <w:kern w:val="0"/>
          <w:sz w:val="32"/>
          <w:szCs w:val="32"/>
        </w:rPr>
        <w:tab/>
      </w:r>
      <w:r>
        <w:rPr>
          <w:rFonts w:hint="eastAsia" w:ascii="宋体" w:hAnsi="宋体" w:cs="宋体"/>
          <w:kern w:val="0"/>
          <w:sz w:val="32"/>
          <w:szCs w:val="32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</w:p>
    <w:p>
      <w:pPr>
        <w:widowControl/>
        <w:ind w:left="108"/>
        <w:jc w:val="center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邵东市2023年公开招聘教师计划及岗位表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8"/>
        <w:gridCol w:w="732"/>
        <w:gridCol w:w="1279"/>
        <w:gridCol w:w="647"/>
        <w:gridCol w:w="1754"/>
        <w:gridCol w:w="729"/>
        <w:gridCol w:w="3416"/>
        <w:gridCol w:w="1182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tblHeader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4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普通话证书要求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教师资格证和专业要求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面向对象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具体招聘计划及其他要求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邵东一中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A101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邵东一中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A102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邵东一中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A103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邵东一中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A104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高中音乐教师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邵东一中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A105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具有田径运动员证书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邵东三中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A201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邵东三中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A202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邵东三中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A203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具有二级以上国家运动员证书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邵东四中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A301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邵东四中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A302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邵东四中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A303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邵东四中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A304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邵东四中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A305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邵东四中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A306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具有篮球运动员证书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邵东四中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A307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高中信技教师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邵东四中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A308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高中心理教师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邵东七中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A401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邵东七中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A402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邵东七中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A403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邵东七中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A404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邵东七中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A405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邵东七中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A406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具有篮球运动员证书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邵东七中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A407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高中信技教师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邵东七中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A408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高中教师兼财务工作人员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具有对应专业高中教师资格证，具有初级及以上会计专业资格证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邵东十中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A501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邵东十中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A502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邵东振华中学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A601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邵东振华中学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A602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邵东振华中学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A603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高中音乐教师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具有对应专业高中教师资格证且所学专业为音乐类专业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邵东振华中学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A604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具有篮球运动员证书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邵东振华中学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A605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高中心理教师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具有对应专业高中教师资格证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邵东职业中专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A701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职专行政会计教师</w:t>
            </w:r>
          </w:p>
        </w:tc>
        <w:tc>
          <w:tcPr>
            <w:tcW w:w="24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财务管理；会计学；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财务会计与审计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邵东职业中专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A702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职专电子商务教师</w:t>
            </w:r>
          </w:p>
        </w:tc>
        <w:tc>
          <w:tcPr>
            <w:tcW w:w="24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电子商务；电子商务及法律；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跨境电子商务；工商管理；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邵东职业中专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A703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职专服装设计教师</w:t>
            </w:r>
          </w:p>
        </w:tc>
        <w:tc>
          <w:tcPr>
            <w:tcW w:w="24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服装与服饰设计；服装设计与工程；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服装设计与工艺教育；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B01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二甲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B02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B03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业生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B04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B05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B06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B07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初中政治教师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B08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B09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B10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B11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B12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初中心理教师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见附件2初中计划及岗位表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C01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二甲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具有中小学教师资格证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邵东户籍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见附件3小学计划及岗位表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C02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具有中小学教师资格证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邵东户籍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见附件3小学计划及岗位表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C03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具有对应专业中小学教师资格证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邵东户籍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见附件3小学计划及岗位表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C04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小学品德教师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具有对应专业中小学教师资格证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邵东户籍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见附件3小学计划及岗位表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C05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具有对应专业中小学教师资格证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邵东户籍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见附件3小学计划及岗位表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C06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具有对应专业中小学教师资格证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邵东户籍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见附件3小学计划及岗位表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C07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具有对应专业中小学教师资格证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邵东户籍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见附件3小学计划及岗位表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C08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小学心理教师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具有对应专业中小学教师资格证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邵东户籍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见附件3小学计划及岗位表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39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C09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小学教师兼财务工作人员</w:t>
            </w:r>
          </w:p>
        </w:tc>
        <w:tc>
          <w:tcPr>
            <w:tcW w:w="2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二乙</w:t>
            </w:r>
          </w:p>
        </w:tc>
        <w:tc>
          <w:tcPr>
            <w:tcW w:w="12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具有中小学教师资格证，具有初级及以上会计专业技术资格证</w:t>
            </w:r>
          </w:p>
        </w:tc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见附件3小学计划及岗位表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sz w:val="28"/>
          <w:szCs w:val="28"/>
          <w:lang w:eastAsia="zh-CN"/>
        </w:rPr>
        <w:sectPr>
          <w:pgSz w:w="16838" w:h="11906" w:orient="landscape"/>
          <w:pgMar w:top="1588" w:right="1758" w:bottom="1247" w:left="164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color w:val="000000"/>
          <w:kern w:val="0"/>
          <w:sz w:val="24"/>
        </w:rPr>
        <w:t>本公告中高校应届毕业生是指2023届高校毕业生，以及2021、2022届尚未落实工作单位的高校毕业生.限邵东户籍的为乡镇事业单位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DU3MjBiNGEwOWNhYWYwOGQ0OTg5ODg0M2FhYzcifQ=="/>
  </w:docVars>
  <w:rsids>
    <w:rsidRoot w:val="7D263D5F"/>
    <w:rsid w:val="2BF464A5"/>
    <w:rsid w:val="7D263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Cambria Math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ambria Math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2827</Words>
  <Characters>2979</Characters>
  <Lines>0</Lines>
  <Paragraphs>0</Paragraphs>
  <TotalTime>0</TotalTime>
  <ScaleCrop>false</ScaleCrop>
  <LinksUpToDate>false</LinksUpToDate>
  <CharactersWithSpaces>3015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2023-04-14T02:24:00Z</dcterms:created>
  <dc:creator>宋阳光</dc:creator>
  <cp:lastModifiedBy>宋阳光</cp:lastModifiedBy>
  <dcterms:modified xsi:type="dcterms:W3CDTF">2023-04-14T02:31:05Z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E7CB446274804952AAA409FC9D3CEDEE</vt:lpwstr>
  </property>
</Properties>
</file>