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42"/>
        <w:gridCol w:w="1208"/>
        <w:gridCol w:w="1661"/>
        <w:gridCol w:w="1134"/>
        <w:gridCol w:w="2281"/>
        <w:gridCol w:w="1546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1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2023年蚌埠市公安局辅警招聘岗位计划表（第一批次）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特警支队</w:t>
            </w:r>
          </w:p>
        </w:tc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17人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留置看护1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离校2年内未就业高校毕业生优先，不限专业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留置看护2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留置看护3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</w:t>
            </w:r>
          </w:p>
        </w:tc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46人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基层派出所1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男18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23104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数字媒体相关专业1人，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计算机相关专业4人，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文秘相关专业5人，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23107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基层派出所2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23108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离校2年内未就业高校毕业生优先，不限专业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怀远县局</w:t>
            </w:r>
          </w:p>
        </w:tc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160人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治安类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23109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离校2年内未就业高校毕业生优先，不限专业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23110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23111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刑警类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23112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机关类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23113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具有文秘相关专业优先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23114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23115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具有数字多媒体相关专业优先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23116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23117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具有计算机相关专业优先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23118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23119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23120</w:t>
            </w:r>
          </w:p>
        </w:tc>
        <w:tc>
          <w:tcPr>
            <w:tcW w:w="43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</w:t>
            </w:r>
          </w:p>
        </w:tc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23121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离校2年内未就业高校毕业生优先，不限专业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市本级2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23122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不限专业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9B"/>
    <w:rsid w:val="0014519F"/>
    <w:rsid w:val="001D3EB8"/>
    <w:rsid w:val="00296FD7"/>
    <w:rsid w:val="0034720C"/>
    <w:rsid w:val="00350899"/>
    <w:rsid w:val="00385FBC"/>
    <w:rsid w:val="003C22A1"/>
    <w:rsid w:val="003D26BB"/>
    <w:rsid w:val="005F2F79"/>
    <w:rsid w:val="007046CF"/>
    <w:rsid w:val="008D1443"/>
    <w:rsid w:val="00A331BB"/>
    <w:rsid w:val="00A47842"/>
    <w:rsid w:val="00AC5A81"/>
    <w:rsid w:val="00AF56C3"/>
    <w:rsid w:val="00CA049B"/>
    <w:rsid w:val="00E33340"/>
    <w:rsid w:val="00E858A2"/>
    <w:rsid w:val="00FE7156"/>
    <w:rsid w:val="56984467"/>
    <w:rsid w:val="687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352</Words>
  <Characters>455</Characters>
  <Lines>4</Lines>
  <Paragraphs>1</Paragraphs>
  <TotalTime>2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2023-05-04T03:04:00Z</dcterms:created>
  <dc:creator>微软用户</dc:creator>
  <cp:lastModifiedBy>YQ^_^</cp:lastModifiedBy>
  <dcterms:modified xsi:type="dcterms:W3CDTF">2023-05-04T03:12:03Z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A7E355E62B0E4D4C9EB8D3283E1C8272_13</vt:lpwstr>
  </property>
</Properties>
</file>