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高碑店市2024年选聘教师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有关重点高校名单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olor w:val="00000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  <w:t>国内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olor w:val="000000"/>
          <w:sz w:val="32"/>
          <w:szCs w:val="32"/>
          <w:lang w:eastAsia="zh-CN"/>
        </w:rPr>
        <w:t>部分重点院校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北京大学、中国人民大学、清华大学、北京航空航天大学、北京理工大学、中国农业大学、北京师范大学、中央民族大学、南开大学、天津大学、大连理工大学、吉林大学、哈尔滨工业大学、复旦大学、同济大学、上海交通大学、华东师范大学、南京大学、东南大学、浙江大学、中国科学技术大学、厦门大学、山东大学、中国海洋大学、武汉大学、华中科技大学、中南大学、中山大学、华南理工大学、四川大学、重庆大学、电子科技大学、西安交通大学、西北工业大学、兰州大学、国防科技大学、东北大学、郑州大学、湖南大学、云南大学、西北农林科技大学、新疆大学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  <w:t>二、部分重点学科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北京交通大学：系统科学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北京工业大学：土木工程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北京科技大学：科学技术史、材料科学与工程、冶金工程、矿业工程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北京化工大学：化学工程与技术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北京邮电大学：信息与通信工程、计算机科学与技术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北京林业大学：风景园林学、林学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北京协和医学院：生物学、生物医学工程、临床医学、公共卫生与预防医学、药学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北京中医药大学：中医学、中西医结合、中药学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首都师范大学：数学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北京外国语大学：外国语言文学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中国传媒大学：新闻传播学、戏剧与影视学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外交学院：政治学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中国人民公安大学：公安学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北京体育大学：体育学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中央音乐学院：音乐与舞蹈学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中国音乐学院：音乐与舞蹈学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中央美术学院：美术学、设计学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中央戏剧学院：戏剧与影视学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天津工业大学：纺织科学与工程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天津医科大学：临床医学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天津中医药大学：中药学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华北电力大学：电气工程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河北工业大学：电气工程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山西大学：哲学、物理学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太原理工大学：化学工程与技术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内蒙古大学：生物学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辽宁大学：应用经济学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大连海事大学：交通运输工程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延边大学：外国语言文学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东北师范大学：马克思主义理论、教育学、世界史、化学、统计学、材料科学与工程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哈尔滨工程大学：船舶与海洋工程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东北农业大学：畜牧学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东北林业大学：林业工程、林学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华东理工大学：化学、材料科学与工程、化学工程与技术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东华大学：材料科学与工程、纺织科学与工程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上海海洋大学：水产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上海中医药大学：中医学、中药学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上海外国语大学：外国语言文学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上海体育学院：体育学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上海音乐学院：音乐与舞蹈学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上海大学：机械工程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苏州大学：材料科学与工程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南京航空航天大学：力学、控制科学与工程、航空宇航科学与技术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南京理工大学：兵器科学与技术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中国矿业大学：矿业工程、安全科学与工程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南京邮电大学：电子科学与技术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河海大学：水利工程、环境科学与工程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江南大学：轻工技术与工程、食品科学与工程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南京林业大学：林业工程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南京信息工程大学：大气科学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南京农业大学：作物学、农业资源与环境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南京医科大学：公共卫生与预防医学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南京中医药大学：中药学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中国药科大学：中药学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南京师范大学：地理学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中国美术学院：美术学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安徽大学：材料科学与工程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合肥工业大学：管理科学与工程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福州大学：化学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南昌大学：材料科学与工程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中国石油大学（华东）：地质资源与地质工程、石油与天然气工程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河南大学：生物学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中国地质大学（武汉）：地质学、地质资源与地质工程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武汉理工大学：材料科学与工程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华中农业大学：生物学、园艺学、畜牧学、兽医学、农林经济管理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华中师范大学：政治学、教育学、中国语言文学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湘潭大学：数学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湖南师范大学：外国语言文学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暨南大学：药学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华南农业大学：作物学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广州医科大学：临床医学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广州中医药大学：中医学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华南师范大学：物理学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海南大学：作物学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广西大学：土木工程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西南交通大学：交通运输工程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西南石油大学：石油与天然气工程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成都理工大学：地质资源与地质工程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四川农业大学：作物学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成都中医药大学：中药学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西南大学：教育学、生物学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贵州大学：植物保护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西藏大学：生态学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西北大学：考古学、地质学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西安电子科技大学：信息与通信工程、计算机科学与技术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长安大学：交通运输工程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陕西师范大学：中国语言文学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青海大学：生态学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宁夏大学：化学工程与技术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石河子大学：化学工程与技术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中国矿业大学（北京）：矿业工程、安全科学与工程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中国石油大学（北京）：地质资源与地质工程、石油与天然气工程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中国地质大学（北京）：地质学、地质资源与地质工程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宁波大学：力学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南方科技大学：数学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上海科技大学：材料科学与工程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海军军医大学：基础医学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空军军医大学：临床医学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olor w:val="00000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olor w:val="000000"/>
          <w:sz w:val="32"/>
          <w:szCs w:val="32"/>
          <w:lang w:val="en-US" w:eastAsia="zh-CN"/>
        </w:rPr>
        <w:t>三、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olor w:val="000000"/>
          <w:sz w:val="32"/>
          <w:szCs w:val="32"/>
          <w:lang w:eastAsia="zh-CN"/>
        </w:rPr>
        <w:t>部分知名科研院所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中国科学院大学、中国社会科学院大学、中国农业科学院、财政部财政科学研究所、中国水利水电科学研究院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olor w:val="000000"/>
          <w:sz w:val="32"/>
          <w:szCs w:val="32"/>
          <w:lang w:val="en-US" w:eastAsia="zh-CN"/>
        </w:rPr>
        <w:t>四、部分财经类（限财经类专业）、政法类（限法律类专业）院校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中央财经大学、中南财经政法大学、西南财经大学、上海财经大学、对外经济贸易大学、东北财经大学、中国政法大学、西南政法大学、华东政法大学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</w:p>
    <w:sectPr>
      <w:footerReference r:id="rId3" w:type="default"/>
      <w:pgSz w:w="11906" w:h="16838"/>
      <w:pgMar w:top="1701" w:right="1474" w:bottom="1588" w:left="1588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5069840</wp:posOffset>
              </wp:positionH>
              <wp:positionV relativeFrom="paragraph">
                <wp:posOffset>-228600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rPr>
                              <w:rFonts w:hint="default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99.2pt;margin-top:-18pt;height:144pt;width:144pt;mso-position-horizontal-relative:margin;mso-wrap-style:none;z-index:251659264;mso-width-relative:page;mso-height-relative:page;" filled="f" stroked="f" coordsize="21600,21600" o:gfxdata="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IHay9PZAAAADAEAAA8AAAAAAAAAAQAgAAAAIgAAAGRycy9kb3ducmV2Lnht&#10;bFBLAQIUABQAAAAIAIdO4kBrhfn7MQIAAGEEAAAOAAAAAAAAAAEAIAAAACgBAABkcnMvZTJvRG9j&#10;LnhtbFBLBQYAAAAABgAGAFkBAADL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rPr>
                        <w:rFonts w:hint="default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lkZWIyM2M3ZGY0OWMwNWZkOTQwM2YwZjk5ZGYxOGUifQ=="/>
  </w:docVars>
  <w:rsids>
    <w:rsidRoot w:val="13052200"/>
    <w:rsid w:val="13052200"/>
    <w:rsid w:val="37C7788A"/>
    <w:rsid w:val="58F536AB"/>
    <w:rsid w:val="5C664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qFormat/>
    <w:uiPriority w:val="99"/>
    <w:pPr>
      <w:spacing w:after="120" w:afterLines="0" w:afterAutospacing="0"/>
    </w:p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2024-01-31T07:03:00Z</dcterms:created>
  <dc:creator>Administrator</dc:creator>
  <cp:lastModifiedBy>Administrator</cp:lastModifiedBy>
  <cp:lastPrinted>2024-01-31T07:06:00Z</cp:lastPrinted>
  <dcterms:modified xsi:type="dcterms:W3CDTF">2024-02-20T08:35:03Z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E3AF304ED6EB4C23896E2A4DCB04BD9D_11</vt:lpwstr>
  </property>
</Properties>
</file>