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2024年高校毕业生“三支一扶”计划招募流程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（2024年4月1日8:00至4月17日17:00）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暂不支持手机报名。建议使用360浏览器极速模式或者谷歌浏览器。</w:t>
      </w:r>
    </w:p>
    <w:p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请勿多人共用同一浏览器进行报名，造成报名信息覆盖。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员登录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福建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网（https://www.fj99.org.cn/bys/）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，点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2006600"/>
                  <wp:effectExtent l="0" t="0" r="15240" b="1270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7152" w:type="dxa"/>
          </w:tcPr>
          <w:p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进入“三支一扶报名入口”（以下两种途径均可），通过“个人办事大厅”，使用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本人闽政通账号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登录，填报个人基本信息（查看注册界面操作提示和注意点；确保个人基本信息和闽政通实名制信息保持一致，如不一致，将无法再次登录）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4401185" cy="1041400"/>
                  <wp:effectExtent l="0" t="0" r="18415" b="635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1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401820" cy="1959610"/>
                  <wp:effectExtent l="0" t="0" r="17780" b="2540"/>
                  <wp:docPr id="9" name="图片 9" descr="个人办事大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个人办事大厅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820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398010" cy="1429385"/>
                  <wp:effectExtent l="0" t="0" r="2540" b="18415"/>
                  <wp:docPr id="12" name="图片 12" descr="注册界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注册界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选择“三支一扶”进行报名，选择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“申报项目类别--三支一扶”“岗位类别--省级/市级”“所属地区（可具体到县）”后点击“查询”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可查看岗位信息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397375" cy="882650"/>
                  <wp:effectExtent l="0" t="0" r="3175" b="1270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7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，其他文件不超过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100k，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图片要求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png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jpg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格式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429125" cy="1849755"/>
                  <wp:effectExtent l="0" t="0" r="952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184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（4月18日至5月10日）</w:t>
      </w:r>
    </w:p>
    <w:tbl>
      <w:tblPr>
        <w:tblStyle w:val="3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70" w:type="dxa"/>
            <w:gridSpan w:val="2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，报名信息将提交至院校和报名岗位所在设区市进行审查考核。报名人员可在系统</w:t>
            </w:r>
            <w:bookmarkStart w:id="0" w:name="_GoBack"/>
            <w:bookmarkEnd w:id="0"/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查看审查考核进度（点击流程图标可查询审核退回或审核不通过原因）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进行资审查考核。详见《福建省2024年“三支一扶”计划省内高校毕业生审核办法》</w:t>
            </w:r>
          </w:p>
        </w:tc>
        <w:tc>
          <w:tcPr>
            <w:tcW w:w="424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2024年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（5月11日至5月31日）</w:t>
      </w:r>
    </w:p>
    <w:tbl>
      <w:tblPr>
        <w:tblStyle w:val="3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按时提交（</w:t>
            </w:r>
            <w:r>
              <w:rPr>
                <w:rFonts w:hint="eastAsia" w:ascii="Arial" w:hAnsi="Arial" w:eastAsia="仿宋_GB2312" w:cs="Arial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5月10日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前送达）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考核汇总表至报名岗位所在设区市人社部门审核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体检人选名单在三支一扶专区和设区市、平潭综合实验区人事人才网公开发布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体检合格后由各设区市、平潭综合实验区人社部门将名单报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省大中专毕业生就业工作领导小组办公室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备案，备案无异议后确定为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将拟招募人选在三支一扶专区和各设区市、平潭综合实验区人事人才网公示3个工作日，公示无异议的，确定为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（6月底）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由各设区市和平潭综合实验区人社部门组织派遣对象进行岗前培训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00CC4"/>
    <w:multiLevelType w:val="singleLevel"/>
    <w:tmpl w:val="36200C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zUwMjg0MWMzMzA5NmY1OWM1N2FkMDNhY2U3YmQifQ=="/>
    <w:docVar w:name="KSO_WPS_MARK_KEY" w:val="3cac52a9-2f56-4b5e-9d49-50dd90d2968e"/>
  </w:docVars>
  <w:rsids>
    <w:rsidRoot w:val="51E0662D"/>
    <w:rsid w:val="00363602"/>
    <w:rsid w:val="066A3245"/>
    <w:rsid w:val="077E124F"/>
    <w:rsid w:val="12EF6632"/>
    <w:rsid w:val="1AC47C9F"/>
    <w:rsid w:val="1CDD39F4"/>
    <w:rsid w:val="244074EF"/>
    <w:rsid w:val="2E6618B8"/>
    <w:rsid w:val="2FF9197A"/>
    <w:rsid w:val="300F7329"/>
    <w:rsid w:val="32260668"/>
    <w:rsid w:val="348327C3"/>
    <w:rsid w:val="35C654AD"/>
    <w:rsid w:val="39257190"/>
    <w:rsid w:val="3E3F6086"/>
    <w:rsid w:val="3F191C2E"/>
    <w:rsid w:val="421C0E1C"/>
    <w:rsid w:val="4D2D318C"/>
    <w:rsid w:val="51E0662D"/>
    <w:rsid w:val="527B2D4A"/>
    <w:rsid w:val="5467318C"/>
    <w:rsid w:val="54ED666F"/>
    <w:rsid w:val="5B7A1258"/>
    <w:rsid w:val="6060728F"/>
    <w:rsid w:val="609E3BDA"/>
    <w:rsid w:val="64792D86"/>
    <w:rsid w:val="697F42F7"/>
    <w:rsid w:val="6ACF4675"/>
    <w:rsid w:val="700B4528"/>
    <w:rsid w:val="70F310BF"/>
    <w:rsid w:val="72903982"/>
    <w:rsid w:val="7698213B"/>
    <w:rsid w:val="77ED40F3"/>
    <w:rsid w:val="787E087B"/>
    <w:rsid w:val="78991159"/>
    <w:rsid w:val="7BBFC1D9"/>
    <w:rsid w:val="7CA001FB"/>
    <w:rsid w:val="7FCB0210"/>
    <w:rsid w:val="DBF56368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1088</Words>
  <Characters>1159</Characters>
  <Lines>0</Lines>
  <Paragraphs>0</Paragraphs>
  <TotalTime>1</TotalTime>
  <ScaleCrop>false</ScaleCrop>
  <LinksUpToDate>false</LinksUpToDate>
  <CharactersWithSpaces>1159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2021-04-17T00:01:00Z</dcterms:created>
  <dc:creator>游风</dc:creator>
  <cp:lastModifiedBy>叶</cp:lastModifiedBy>
  <cp:lastPrinted>2022-06-02T04:09:00Z</cp:lastPrinted>
  <dcterms:modified xsi:type="dcterms:W3CDTF">2024-03-29T07:35:17Z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6DA3D2BFAE12439883A7DEE1CCFCCA85</vt:lpwstr>
  </property>
</Properties>
</file>