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无犯罪记录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60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(姓名)，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（性别），身份证号码：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,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本人承诺明确知悉并符合本次招聘岗位的条件、标准和要求，遵守宪法和法律法规，严守社会公德，无不良品行和违法犯罪记录。愿意承担不实承诺所引起的法律责任及相关后果。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sz w:val="32"/>
          <w:szCs w:val="32"/>
        </w:rPr>
        <w:t>(加盖指模）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zRiNjgyNjhhYjQ2OTRkNTZjYTc0NDZjYjg0YWMifQ=="/>
  </w:docVars>
  <w:rsids>
    <w:rsidRoot w:val="5B594069"/>
    <w:rsid w:val="35E14383"/>
    <w:rsid w:val="5B5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2023-04-28T10:52:00Z</dcterms:created>
  <dc:creator>方涵</dc:creator>
  <cp:lastModifiedBy>甜瓜</cp:lastModifiedBy>
  <dcterms:modified xsi:type="dcterms:W3CDTF">2024-05-17T02:15:31Z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D37D2B6D5C604F6787063A4083634E6D_11</vt:lpwstr>
  </property>
</Properties>
</file>